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3B" w:rsidRDefault="005C1461">
      <w:pPr>
        <w:pStyle w:val="Standard"/>
        <w:spacing w:after="6" w:line="247" w:lineRule="auto"/>
        <w:rPr>
          <w:rFonts w:ascii="Calibri" w:eastAsia="Times New Roman" w:hAnsi="Calibri" w:cs="Times New Roman"/>
          <w:color w:val="00000A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A"/>
        </w:rPr>
        <w:t>…………………………………………………………………………………</w:t>
      </w:r>
    </w:p>
    <w:p w:rsidR="00686F3B" w:rsidRDefault="005C1461">
      <w:pPr>
        <w:pStyle w:val="Standard"/>
        <w:ind w:left="-5" w:hanging="10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>(imię i nazwisko / nazwa firmy)</w:t>
      </w:r>
    </w:p>
    <w:p w:rsidR="00686F3B" w:rsidRDefault="00686F3B">
      <w:pPr>
        <w:pStyle w:val="Standard"/>
        <w:ind w:left="-5" w:hanging="10"/>
        <w:rPr>
          <w:rFonts w:ascii="Calibri" w:hAnsi="Calibri"/>
          <w:sz w:val="16"/>
          <w:szCs w:val="16"/>
        </w:rPr>
      </w:pPr>
    </w:p>
    <w:p w:rsidR="00686F3B" w:rsidRDefault="005C1461">
      <w:pPr>
        <w:pStyle w:val="Standard"/>
        <w:tabs>
          <w:tab w:val="left" w:pos="5524"/>
          <w:tab w:val="left" w:pos="5807"/>
        </w:tabs>
        <w:ind w:left="-5" w:hanging="10"/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>…………………………………………………………………………………</w:t>
      </w:r>
    </w:p>
    <w:p w:rsidR="00686F3B" w:rsidRDefault="005C1461">
      <w:pPr>
        <w:pStyle w:val="Standard"/>
        <w:ind w:left="-5" w:hanging="10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>(adres)</w:t>
      </w:r>
    </w:p>
    <w:p w:rsidR="00686F3B" w:rsidRDefault="005C1461">
      <w:pPr>
        <w:pStyle w:val="Standard"/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 xml:space="preserve"> </w:t>
      </w:r>
    </w:p>
    <w:p w:rsidR="00686F3B" w:rsidRDefault="005C1461">
      <w:pPr>
        <w:pStyle w:val="Standard"/>
        <w:tabs>
          <w:tab w:val="left" w:pos="5807"/>
        </w:tabs>
        <w:ind w:left="-5" w:hanging="10"/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>……………………………………………………………………..…………</w:t>
      </w:r>
    </w:p>
    <w:p w:rsidR="00686F3B" w:rsidRDefault="005C1461">
      <w:pPr>
        <w:pStyle w:val="Standard"/>
        <w:ind w:left="-5" w:hanging="10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>(pesel – osoba fizyczna)</w:t>
      </w:r>
    </w:p>
    <w:p w:rsidR="00686F3B" w:rsidRDefault="005C1461">
      <w:pPr>
        <w:pStyle w:val="Standard"/>
        <w:tabs>
          <w:tab w:val="left" w:pos="5387"/>
        </w:tabs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 xml:space="preserve"> </w:t>
      </w:r>
    </w:p>
    <w:p w:rsidR="00686F3B" w:rsidRDefault="005C1461">
      <w:pPr>
        <w:pStyle w:val="Standard"/>
        <w:tabs>
          <w:tab w:val="left" w:pos="5807"/>
        </w:tabs>
        <w:ind w:left="-5" w:hanging="10"/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>…………………………………………         …..…………………………</w:t>
      </w:r>
    </w:p>
    <w:p w:rsidR="00686F3B" w:rsidRDefault="005C1461">
      <w:pPr>
        <w:pStyle w:val="Standard"/>
        <w:tabs>
          <w:tab w:val="left" w:pos="5382"/>
        </w:tabs>
        <w:ind w:left="-5" w:hanging="10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 xml:space="preserve">(NIP – </w:t>
      </w:r>
      <w:r>
        <w:rPr>
          <w:rFonts w:ascii="Calibri" w:eastAsia="Times New Roman" w:hAnsi="Calibri" w:cs="Times New Roman"/>
          <w:color w:val="00000A"/>
          <w:sz w:val="16"/>
          <w:szCs w:val="16"/>
        </w:rPr>
        <w:t>przedsiębiorca)                                              (REGON - przedsiębiorca)</w:t>
      </w:r>
    </w:p>
    <w:p w:rsidR="00686F3B" w:rsidRDefault="00686F3B">
      <w:pPr>
        <w:pStyle w:val="Standard"/>
        <w:tabs>
          <w:tab w:val="left" w:pos="5382"/>
        </w:tabs>
        <w:ind w:left="-5" w:hanging="10"/>
        <w:rPr>
          <w:rFonts w:ascii="Calibri" w:hAnsi="Calibri"/>
          <w:sz w:val="16"/>
          <w:szCs w:val="16"/>
        </w:rPr>
      </w:pPr>
    </w:p>
    <w:p w:rsidR="00686F3B" w:rsidRDefault="005C1461">
      <w:pPr>
        <w:pStyle w:val="Standard"/>
        <w:tabs>
          <w:tab w:val="left" w:pos="5807"/>
        </w:tabs>
        <w:ind w:left="-5" w:hanging="10"/>
        <w:rPr>
          <w:rFonts w:ascii="Calibri" w:eastAsia="Times New Roman" w:hAnsi="Calibri" w:cs="Times New Roman"/>
          <w:color w:val="00000A"/>
        </w:rPr>
      </w:pPr>
      <w:r>
        <w:rPr>
          <w:rFonts w:ascii="Calibri" w:eastAsia="Times New Roman" w:hAnsi="Calibri" w:cs="Times New Roman"/>
          <w:color w:val="00000A"/>
        </w:rPr>
        <w:t>…………………………………………          …..………………………..</w:t>
      </w:r>
    </w:p>
    <w:p w:rsidR="00686F3B" w:rsidRDefault="005C1461">
      <w:pPr>
        <w:pStyle w:val="Standard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 xml:space="preserve">(telefon) </w:t>
      </w:r>
      <w:r>
        <w:rPr>
          <w:rFonts w:ascii="Calibri" w:eastAsia="Times New Roman" w:hAnsi="Calibri" w:cs="Times New Roman"/>
          <w:color w:val="00000A"/>
          <w:sz w:val="16"/>
          <w:szCs w:val="16"/>
        </w:rPr>
        <w:t xml:space="preserve">                                                                         (e-mail)</w:t>
      </w:r>
    </w:p>
    <w:p w:rsidR="00686F3B" w:rsidRDefault="00686F3B">
      <w:pPr>
        <w:pStyle w:val="Standard"/>
        <w:rPr>
          <w:sz w:val="16"/>
          <w:szCs w:val="16"/>
        </w:rPr>
      </w:pPr>
    </w:p>
    <w:p w:rsidR="00686F3B" w:rsidRDefault="005C1461">
      <w:pPr>
        <w:pStyle w:val="Standard"/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pl-PL"/>
        </w:rPr>
        <w:t xml:space="preserve">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b/>
          <w:bCs/>
          <w:lang w:val="pl-PL"/>
        </w:rPr>
        <w:t>Burmistrz Miasta Świebodzice</w:t>
      </w:r>
    </w:p>
    <w:p w:rsidR="00686F3B" w:rsidRDefault="005C1461">
      <w:pPr>
        <w:pStyle w:val="Standard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  <w:t xml:space="preserve">                  </w:t>
      </w:r>
      <w:r>
        <w:rPr>
          <w:b/>
          <w:bCs/>
          <w:lang w:val="pl-PL"/>
        </w:rPr>
        <w:t>ul. Rynek 1</w:t>
      </w:r>
    </w:p>
    <w:p w:rsidR="00686F3B" w:rsidRDefault="00686F3B">
      <w:pPr>
        <w:pStyle w:val="Standard"/>
        <w:rPr>
          <w:b/>
          <w:bCs/>
          <w:sz w:val="16"/>
          <w:szCs w:val="16"/>
          <w:lang w:val="pl-PL"/>
        </w:rPr>
      </w:pPr>
    </w:p>
    <w:p w:rsidR="00686F3B" w:rsidRDefault="005C1461">
      <w:pPr>
        <w:pStyle w:val="Standard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ab/>
      </w:r>
      <w:r>
        <w:rPr>
          <w:b/>
          <w:bCs/>
          <w:sz w:val="16"/>
          <w:szCs w:val="16"/>
          <w:lang w:val="pl-PL"/>
        </w:rPr>
        <w:t xml:space="preserve">                  </w:t>
      </w:r>
      <w:r>
        <w:rPr>
          <w:b/>
          <w:bCs/>
          <w:lang w:val="pl-PL"/>
        </w:rPr>
        <w:t>58-160 Świebodzice</w:t>
      </w:r>
    </w:p>
    <w:p w:rsidR="00686F3B" w:rsidRDefault="00686F3B">
      <w:pPr>
        <w:pStyle w:val="Standard"/>
        <w:rPr>
          <w:b/>
          <w:bCs/>
          <w:sz w:val="16"/>
          <w:szCs w:val="16"/>
          <w:lang w:val="pl-PL"/>
        </w:rPr>
      </w:pPr>
    </w:p>
    <w:p w:rsidR="00686F3B" w:rsidRDefault="00686F3B">
      <w:pPr>
        <w:pStyle w:val="Standard"/>
        <w:rPr>
          <w:b/>
          <w:bCs/>
          <w:lang w:val="pl-PL"/>
        </w:rPr>
      </w:pPr>
    </w:p>
    <w:p w:rsidR="00686F3B" w:rsidRDefault="005C146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:rsidR="00686F3B" w:rsidRDefault="00686F3B">
      <w:pPr>
        <w:pStyle w:val="Standard"/>
        <w:jc w:val="center"/>
        <w:rPr>
          <w:b/>
          <w:bCs/>
          <w:lang w:val="pl-PL"/>
        </w:rPr>
      </w:pPr>
    </w:p>
    <w:p w:rsidR="00686F3B" w:rsidRDefault="005C1461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 niżej podpisany/a……………………………………………… oświadczam, że posiadam  nieruchomość o powierzchni powyżej 3500 m</w:t>
      </w:r>
      <w:r>
        <w:rPr>
          <w:sz w:val="24"/>
          <w:szCs w:val="24"/>
          <w:vertAlign w:val="superscript"/>
          <w:lang w:val="pl-PL"/>
        </w:rPr>
        <w:t>2</w:t>
      </w:r>
      <w:r>
        <w:rPr>
          <w:sz w:val="24"/>
          <w:szCs w:val="24"/>
          <w:lang w:val="pl-PL"/>
        </w:rPr>
        <w:t>, na której na skutek wykonania robót lub obiektów budowlanych trwale związanych z gruntem, wyłąc</w:t>
      </w:r>
      <w:r>
        <w:rPr>
          <w:sz w:val="24"/>
          <w:szCs w:val="24"/>
          <w:lang w:val="pl-PL"/>
        </w:rPr>
        <w:t>zono więcej niż 70% powierzchni nieruchomości z powierzchni biologicznie czynnej na obszarach  nieujętych w systemy kanalizacji otwartej lub zamkniętej, mających wpływ na zmniejszenie retencji (art. 269 ust.1 pkt 1 ustawy z dnia 20 lipca 2017r.- Prawo wodn</w:t>
      </w:r>
      <w:r>
        <w:rPr>
          <w:sz w:val="24"/>
          <w:szCs w:val="24"/>
          <w:lang w:val="pl-PL"/>
        </w:rPr>
        <w:t>e (Dz. U. z 2018 r. poz. 2268 ze zm.).</w:t>
      </w:r>
    </w:p>
    <w:p w:rsidR="00686F3B" w:rsidRDefault="00686F3B">
      <w:pPr>
        <w:pStyle w:val="Standard"/>
        <w:spacing w:after="1"/>
        <w:jc w:val="both"/>
        <w:rPr>
          <w:b/>
          <w:lang w:val="pl-PL"/>
        </w:rPr>
      </w:pPr>
    </w:p>
    <w:p w:rsidR="00686F3B" w:rsidRDefault="005C146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Nieruchomość położona w gminie Świebodzice  przy/ w rejonie ul..........................................</w:t>
      </w:r>
    </w:p>
    <w:p w:rsidR="00686F3B" w:rsidRDefault="005C1461">
      <w:pPr>
        <w:pStyle w:val="Akapitzlist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wpisana jest do księgi wieczystej nr ……………………………… obejmuje następujące działki:</w:t>
      </w:r>
    </w:p>
    <w:p w:rsidR="00686F3B" w:rsidRDefault="005C1461">
      <w:pPr>
        <w:pStyle w:val="Akapitzlist"/>
        <w:numPr>
          <w:ilvl w:val="0"/>
          <w:numId w:val="7"/>
        </w:numPr>
        <w:spacing w:after="6" w:line="247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>nr ew. działki: ………………..…, pow</w:t>
      </w:r>
      <w:r>
        <w:rPr>
          <w:rFonts w:ascii="Times New Roman" w:eastAsia="Times New Roman" w:hAnsi="Times New Roman" w:cs="Times New Roman"/>
          <w:color w:val="00000A"/>
          <w:lang w:val="pl-PL"/>
        </w:rPr>
        <w:t>ierzchnia działki: ………………………… 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>], wielkość utraconej powierzchni biologicznie czynnej (suma powierzchni zabudowy i powierzchni utwardzonej np. chodniki, dojazdy, parkingi) : ……………………………[m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>],</w:t>
      </w:r>
    </w:p>
    <w:p w:rsidR="00686F3B" w:rsidRDefault="005C1461">
      <w:pPr>
        <w:pStyle w:val="Akapitzlist"/>
        <w:numPr>
          <w:ilvl w:val="0"/>
          <w:numId w:val="7"/>
        </w:numPr>
        <w:spacing w:after="6" w:line="247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nr ew. działki: ………………..……, powierzchnia działki: …………………………… </w:t>
      </w:r>
      <w:r>
        <w:rPr>
          <w:rFonts w:ascii="Times New Roman" w:eastAsia="Times New Roman" w:hAnsi="Times New Roman" w:cs="Times New Roman"/>
          <w:color w:val="00000A"/>
          <w:lang w:val="pl-PL"/>
        </w:rPr>
        <w:t>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>], wielkość utraconej powierzchni biologicznie czynnej (suma powierzchni zabudowy i powierzchni utwardzonej np. chodniki, dojazdy, parkingi) : ……………………………[m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>],</w:t>
      </w:r>
    </w:p>
    <w:p w:rsidR="00686F3B" w:rsidRDefault="005C1461">
      <w:pPr>
        <w:pStyle w:val="Akapitzlist"/>
        <w:numPr>
          <w:ilvl w:val="0"/>
          <w:numId w:val="7"/>
        </w:numPr>
        <w:spacing w:after="6" w:line="247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>nr ew. działki: ………………..……, powierzchnia działki: …………………………… 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], wielkość </w:t>
      </w:r>
      <w:r>
        <w:rPr>
          <w:rFonts w:ascii="Times New Roman" w:eastAsia="Times New Roman" w:hAnsi="Times New Roman" w:cs="Times New Roman"/>
          <w:color w:val="00000A"/>
          <w:lang w:val="pl-PL"/>
        </w:rPr>
        <w:t>utraconej powierzchni biologicznie czynnej (suma powierzchni zabudowy i powierzchni utwardzonej np. chodniki, dojazdy, parkingi) : ……………………………[m</w:t>
      </w:r>
      <w:r>
        <w:rPr>
          <w:rFonts w:ascii="Times New Roman" w:eastAsia="Times New Roman" w:hAnsi="Times New Roman" w:cs="Times New Roman"/>
          <w:color w:val="00000A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color w:val="00000A"/>
          <w:lang w:val="pl-PL"/>
        </w:rPr>
        <w:t>],</w:t>
      </w:r>
    </w:p>
    <w:p w:rsidR="00686F3B" w:rsidRDefault="005C1461">
      <w:pPr>
        <w:pStyle w:val="Akapitzlist"/>
        <w:numPr>
          <w:ilvl w:val="0"/>
          <w:numId w:val="1"/>
        </w:numPr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</w:t>
      </w:r>
    </w:p>
    <w:p w:rsidR="00686F3B" w:rsidRDefault="00686F3B">
      <w:pPr>
        <w:pStyle w:val="Akapitzlist"/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Akapitzlist"/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  posiadam pozwolenie wodnoprawne dla ww. nieruchomości,</w:t>
      </w:r>
    </w:p>
    <w:p w:rsidR="00686F3B" w:rsidRDefault="00686F3B">
      <w:pPr>
        <w:pStyle w:val="Akapitzlist"/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Akapitzlist"/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  nie posiadam </w:t>
      </w:r>
      <w:r>
        <w:rPr>
          <w:rFonts w:ascii="Times New Roman" w:hAnsi="Times New Roman"/>
          <w:sz w:val="24"/>
          <w:szCs w:val="24"/>
        </w:rPr>
        <w:t>pozwolenia wodnoprawnego dla ww. nieruchomości.</w:t>
      </w:r>
    </w:p>
    <w:p w:rsidR="00686F3B" w:rsidRDefault="00686F3B">
      <w:pPr>
        <w:pStyle w:val="Akapitzlist"/>
        <w:spacing w:after="6" w:line="247" w:lineRule="auto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Standard"/>
        <w:numPr>
          <w:ilvl w:val="0"/>
          <w:numId w:val="1"/>
        </w:numPr>
        <w:spacing w:after="6" w:line="247" w:lineRule="auto"/>
        <w:jc w:val="both"/>
      </w:pPr>
      <w:r>
        <w:rPr>
          <w:rFonts w:eastAsia="Times New Roman" w:cs="Times New Roman"/>
          <w:color w:val="00000A"/>
        </w:rPr>
        <w:t>Oświadczam, że odprowadzanie wód z nieruchomości odbywa się</w:t>
      </w:r>
      <w:r>
        <w:rPr>
          <w:rFonts w:eastAsia="Times New Roman" w:cs="Times New Roman"/>
          <w:color w:val="00000A"/>
          <w:vertAlign w:val="superscript"/>
        </w:rPr>
        <w:t>1</w:t>
      </w:r>
      <w:r>
        <w:rPr>
          <w:rFonts w:eastAsia="Times New Roman" w:cs="Times New Roman"/>
          <w:color w:val="00000A"/>
        </w:rPr>
        <w:t>: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</w:pPr>
      <w:r>
        <w:t>  bez urządzeń do retencjonowania wody z powierzchni uszczelnionych trwale związanych z gruntem,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</w:pPr>
      <w:r>
        <w:lastRenderedPageBreak/>
        <w:t> z urządzeniami do retencjonowania wody z po</w:t>
      </w:r>
      <w:r>
        <w:t xml:space="preserve">wierzchni uszczelnionych o pojemności </w:t>
      </w:r>
      <w:r>
        <w:rPr>
          <w:rFonts w:eastAsia="Times New Roman" w:cs="Times New Roman"/>
          <w:color w:val="00000A"/>
        </w:rPr>
        <w:t xml:space="preserve">do 10% odpływu rocznego z powierzchni uszczelnionych trwale związanych z gruntem,  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</w:pPr>
      <w:r>
        <w:t></w:t>
      </w:r>
      <w:r>
        <w:rPr>
          <w:rFonts w:eastAsia="Times New Roman" w:cs="Times New Roman"/>
          <w:color w:val="00000A"/>
        </w:rPr>
        <w:t xml:space="preserve">  </w:t>
      </w:r>
      <w:r>
        <w:t xml:space="preserve">z urządzeniami do retencjonowania wody z powierzchni uszczelnionych o pojemności </w:t>
      </w:r>
      <w:r>
        <w:rPr>
          <w:rFonts w:eastAsia="Times New Roman" w:cs="Times New Roman"/>
          <w:color w:val="00000A"/>
        </w:rPr>
        <w:t>od 10 do 30% odpływu rocznego z obszarów uszczeln</w:t>
      </w:r>
      <w:r>
        <w:rPr>
          <w:rFonts w:eastAsia="Times New Roman" w:cs="Times New Roman"/>
          <w:color w:val="00000A"/>
        </w:rPr>
        <w:t>ionych trwale związanych z gruntem,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</w:pPr>
      <w:r>
        <w:t>  z urządzeniami do retencjonowania wody z powierzchni uszczelnionych o pojemności</w:t>
      </w:r>
      <w:r>
        <w:rPr>
          <w:rFonts w:eastAsia="Times New Roman" w:cs="Times New Roman"/>
          <w:color w:val="00000A"/>
        </w:rPr>
        <w:t xml:space="preserve"> powyżej 30% odpływu rocznego z powierzchni uszczelnionych trwale związanych z gruntem.</w:t>
      </w:r>
    </w:p>
    <w:p w:rsidR="00686F3B" w:rsidRDefault="00686F3B">
      <w:pPr>
        <w:pStyle w:val="Standard"/>
        <w:spacing w:after="6" w:line="247" w:lineRule="auto"/>
        <w:jc w:val="both"/>
        <w:rPr>
          <w:rFonts w:eastAsia="Times New Roman" w:cs="Times New Roman"/>
          <w:color w:val="00000A"/>
        </w:rPr>
      </w:pPr>
    </w:p>
    <w:p w:rsidR="00686F3B" w:rsidRDefault="005C1461">
      <w:pPr>
        <w:pStyle w:val="Standard"/>
        <w:numPr>
          <w:ilvl w:val="0"/>
          <w:numId w:val="1"/>
        </w:numPr>
        <w:spacing w:after="28" w:line="247" w:lineRule="auto"/>
        <w:jc w:val="both"/>
      </w:pPr>
      <w:r>
        <w:rPr>
          <w:rFonts w:eastAsia="Times New Roman" w:cs="Times New Roman"/>
          <w:color w:val="00000A"/>
        </w:rPr>
        <w:t>Oświadczam, że posiadam tytuł prawny do dyspon</w:t>
      </w:r>
      <w:r>
        <w:rPr>
          <w:rFonts w:eastAsia="Times New Roman" w:cs="Times New Roman"/>
          <w:color w:val="00000A"/>
        </w:rPr>
        <w:t>owania ww. nieruchomością</w:t>
      </w:r>
      <w:r>
        <w:rPr>
          <w:rFonts w:eastAsia="Times New Roman" w:cs="Times New Roman"/>
          <w:color w:val="00000A"/>
          <w:vertAlign w:val="superscript"/>
        </w:rPr>
        <w:t>1</w:t>
      </w:r>
      <w:r>
        <w:rPr>
          <w:rFonts w:eastAsia="Times New Roman" w:cs="Times New Roman"/>
          <w:color w:val="00000A"/>
        </w:rPr>
        <w:t>:</w:t>
      </w:r>
    </w:p>
    <w:p w:rsidR="00686F3B" w:rsidRDefault="005C1461">
      <w:pPr>
        <w:pStyle w:val="Standard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</w:t>
      </w:r>
    </w:p>
    <w:p w:rsidR="00686F3B" w:rsidRDefault="005C1461">
      <w:pPr>
        <w:pStyle w:val="Standard"/>
        <w:spacing w:after="6" w:line="247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   własność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współwłasność…………………………………………………………………………….....</w:t>
      </w:r>
    </w:p>
    <w:p w:rsidR="00686F3B" w:rsidRDefault="005C1461">
      <w:pPr>
        <w:pStyle w:val="Standard"/>
        <w:jc w:val="both"/>
      </w:pPr>
      <w:r>
        <w:rPr>
          <w:rFonts w:eastAsia="Times New Roman" w:cs="Times New Roman"/>
          <w:color w:val="00000A"/>
        </w:rPr>
        <w:t xml:space="preserve">                                                             </w:t>
      </w:r>
      <w:r>
        <w:rPr>
          <w:rFonts w:eastAsia="Times New Roman" w:cs="Times New Roman"/>
          <w:color w:val="00000A"/>
          <w:sz w:val="20"/>
          <w:szCs w:val="20"/>
        </w:rPr>
        <w:t xml:space="preserve">  (wskazanie współwłaścicieli – imię, nazwisko i adres)</w:t>
      </w:r>
    </w:p>
    <w:p w:rsidR="00686F3B" w:rsidRDefault="005C1461">
      <w:pPr>
        <w:pStyle w:val="Standard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   użytkowanie wieczyste  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   </w:t>
      </w:r>
      <w:r>
        <w:rPr>
          <w:rFonts w:eastAsia="Times New Roman" w:cs="Times New Roman"/>
          <w:color w:val="00000A"/>
        </w:rPr>
        <w:t>trwały zarząd</w:t>
      </w:r>
    </w:p>
    <w:p w:rsidR="00686F3B" w:rsidRDefault="00686F3B">
      <w:pPr>
        <w:pStyle w:val="Standard"/>
        <w:spacing w:after="6" w:line="247" w:lineRule="auto"/>
        <w:jc w:val="both"/>
      </w:pPr>
    </w:p>
    <w:p w:rsidR="00686F3B" w:rsidRDefault="005C1461">
      <w:pPr>
        <w:pStyle w:val="Standard"/>
        <w:spacing w:after="6" w:line="247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inne formy prawne (np. Pełnomocnictwo):………………………………………………....</w:t>
      </w:r>
    </w:p>
    <w:p w:rsidR="00686F3B" w:rsidRDefault="005C1461">
      <w:pPr>
        <w:pStyle w:val="Standard"/>
        <w:spacing w:after="6" w:line="247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…………………………………………………………………………………………………</w:t>
      </w:r>
    </w:p>
    <w:p w:rsidR="00686F3B" w:rsidRDefault="005C1461">
      <w:pPr>
        <w:pStyle w:val="Standard"/>
        <w:spacing w:after="99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                            </w:t>
      </w:r>
      <w:r>
        <w:rPr>
          <w:rFonts w:eastAsia="Times New Roman" w:cs="Times New Roman"/>
          <w:color w:val="00000A"/>
          <w:sz w:val="20"/>
          <w:szCs w:val="20"/>
        </w:rPr>
        <w:t xml:space="preserve"> (wskazanie pełnomocnika– imię, nazwisko i adres)</w:t>
      </w:r>
    </w:p>
    <w:p w:rsidR="00686F3B" w:rsidRDefault="005C14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6.</w:t>
      </w:r>
      <w:r>
        <w:rPr>
          <w:rFonts w:ascii="Times New Roman" w:hAnsi="Times New Roman"/>
          <w:sz w:val="24"/>
          <w:szCs w:val="24"/>
        </w:rPr>
        <w:t xml:space="preserve">       Załączniki</w:t>
      </w:r>
      <w:r>
        <w:rPr>
          <w:rFonts w:ascii="Times New Roman" w:hAnsi="Times New Roman"/>
          <w:sz w:val="24"/>
          <w:szCs w:val="24"/>
          <w:vertAlign w:val="superscript"/>
        </w:rPr>
        <w:t>1,2</w:t>
      </w:r>
      <w:r>
        <w:rPr>
          <w:rFonts w:ascii="Times New Roman" w:hAnsi="Times New Roman"/>
          <w:sz w:val="24"/>
          <w:szCs w:val="24"/>
        </w:rPr>
        <w:t>:</w:t>
      </w:r>
    </w:p>
    <w:p w:rsidR="00686F3B" w:rsidRDefault="00686F3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   dokument potwierdzający tytuł prawny do dysponowania nieruchomością,</w:t>
      </w:r>
    </w:p>
    <w:p w:rsidR="00686F3B" w:rsidRDefault="00686F3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   pozwolenie wodnoprawne (jeśli zostało wydane)</w:t>
      </w:r>
    </w:p>
    <w:p w:rsidR="00686F3B" w:rsidRDefault="00686F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F3B" w:rsidRDefault="005C14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   inne ……………………………………………………………………………………………</w:t>
      </w:r>
    </w:p>
    <w:p w:rsidR="00686F3B" w:rsidRDefault="00686F3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86F3B" w:rsidRDefault="00686F3B">
      <w:pPr>
        <w:pStyle w:val="Akapitzlist"/>
        <w:ind w:left="644"/>
        <w:rPr>
          <w:rFonts w:ascii="Times New Roman" w:hAnsi="Times New Roman"/>
          <w:sz w:val="24"/>
          <w:szCs w:val="24"/>
          <w:lang w:val="pl-PL"/>
        </w:rPr>
      </w:pPr>
    </w:p>
    <w:p w:rsidR="00686F3B" w:rsidRDefault="005C1461">
      <w:pPr>
        <w:pStyle w:val="Akapitzlist"/>
        <w:spacing w:after="0" w:line="240" w:lineRule="auto"/>
        <w:ind w:left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ascii="Times New Roman" w:hAnsi="Times New Roman" w:cs="Arial"/>
          <w:sz w:val="24"/>
          <w:szCs w:val="24"/>
          <w:lang w:val="pl-PL"/>
        </w:rPr>
        <w:t>Świadomy odpowiedzialności karnej za podanie w niniejszym ośw</w:t>
      </w:r>
      <w:r>
        <w:rPr>
          <w:rFonts w:ascii="Times New Roman" w:hAnsi="Times New Roman" w:cs="Arial"/>
          <w:sz w:val="24"/>
          <w:szCs w:val="24"/>
          <w:lang w:val="pl-PL"/>
        </w:rPr>
        <w:t>iadczeniu nieprawdy, zgodnie z art. 233 Kodeksu karnego, potwierdzam własnoręcznym podpisem prawidłowość danych, zamieszczonych powyżej.</w:t>
      </w:r>
    </w:p>
    <w:p w:rsidR="00686F3B" w:rsidRDefault="00686F3B">
      <w:pPr>
        <w:pStyle w:val="Akapitzlist"/>
        <w:spacing w:line="240" w:lineRule="auto"/>
        <w:rPr>
          <w:rFonts w:ascii="Times New Roman" w:hAnsi="Times New Roman" w:cs="Arial"/>
          <w:sz w:val="24"/>
          <w:szCs w:val="24"/>
          <w:lang w:val="pl-PL"/>
        </w:rPr>
      </w:pPr>
    </w:p>
    <w:p w:rsidR="00686F3B" w:rsidRDefault="005C1461">
      <w:pPr>
        <w:pStyle w:val="Default"/>
        <w:jc w:val="both"/>
      </w:pPr>
      <w:r>
        <w:t>Wyrażam zgodę na przetwarzanie moich danych osobowych zawartych w oświadczeniu w celu sporządzenia informacji o opłaci</w:t>
      </w:r>
      <w:r>
        <w:t xml:space="preserve">e za usługi wodne z tytułu zmniejszenia naturalnej retencji terenowej, zgodnie z art. 6 ust. 1 lit. a rozporządzenia parlamentu europejskiego i rady UE 2016/679 z dnia 27 kwietnia 2016 r. w sprawie ochrony osób fizycznych w związku z przetwarzaniem danych </w:t>
      </w:r>
      <w:r>
        <w:t>osobowych i w sprawie swobodnego przepływu takich danych oraz uchylenia dyrektywy 95/46/WE (ogólne rozporządzenie o ochronie danych) oraz oświadczam, że zapoznałem/</w:t>
      </w:r>
      <w:proofErr w:type="spellStart"/>
      <w:r>
        <w:t>am</w:t>
      </w:r>
      <w:proofErr w:type="spellEnd"/>
      <w:r>
        <w:t xml:space="preserve"> się z klauzulą informacyjną.</w:t>
      </w:r>
    </w:p>
    <w:p w:rsidR="00686F3B" w:rsidRDefault="00686F3B">
      <w:pPr>
        <w:pStyle w:val="Standard"/>
        <w:rPr>
          <w:lang w:val="pl-PL"/>
        </w:rPr>
      </w:pPr>
    </w:p>
    <w:p w:rsidR="00686F3B" w:rsidRDefault="005C1461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         </w:t>
      </w:r>
      <w:r>
        <w:rPr>
          <w:lang w:val="pl-PL"/>
        </w:rPr>
        <w:t xml:space="preserve">                                                </w:t>
      </w:r>
      <w:r>
        <w:rPr>
          <w:lang w:val="pl-PL"/>
        </w:rPr>
        <w:t xml:space="preserve">                                                                                      </w:t>
      </w:r>
    </w:p>
    <w:p w:rsidR="00686F3B" w:rsidRDefault="005C1461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 …………………………                                                                          ……………...............</w:t>
      </w:r>
    </w:p>
    <w:p w:rsidR="00686F3B" w:rsidRDefault="005C1461">
      <w:pPr>
        <w:pStyle w:val="Standard"/>
        <w:ind w:firstLine="708"/>
        <w:jc w:val="both"/>
        <w:rPr>
          <w:vertAlign w:val="superscript"/>
          <w:lang w:val="pl-PL"/>
        </w:rPr>
      </w:pPr>
      <w:r>
        <w:rPr>
          <w:vertAlign w:val="superscript"/>
          <w:lang w:val="pl-PL"/>
        </w:rPr>
        <w:t>(miejscowość, data)</w:t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 xml:space="preserve">                                  (czytelny podpis)</w:t>
      </w:r>
    </w:p>
    <w:p w:rsidR="00686F3B" w:rsidRDefault="00686F3B">
      <w:pPr>
        <w:pStyle w:val="Standard"/>
        <w:rPr>
          <w:lang w:val="pl-PL"/>
        </w:rPr>
      </w:pPr>
    </w:p>
    <w:p w:rsidR="00686F3B" w:rsidRDefault="00686F3B">
      <w:pPr>
        <w:pStyle w:val="Standard"/>
        <w:rPr>
          <w:lang w:val="pl-PL"/>
        </w:rPr>
      </w:pPr>
    </w:p>
    <w:p w:rsidR="00686F3B" w:rsidRDefault="005C1461">
      <w:pPr>
        <w:pStyle w:val="Standard"/>
        <w:numPr>
          <w:ilvl w:val="0"/>
          <w:numId w:val="8"/>
        </w:numPr>
        <w:spacing w:after="3"/>
        <w:ind w:left="0" w:hanging="115"/>
        <w:jc w:val="both"/>
        <w:rPr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 xml:space="preserve">Odpowiednio zaznaczyć wstawiając </w:t>
      </w:r>
      <w:r>
        <w:rPr>
          <w:rFonts w:ascii="Calibri" w:eastAsia="Times New Roman" w:hAnsi="Calibri" w:cs="Times New Roman"/>
          <w:b/>
          <w:color w:val="00000A"/>
          <w:sz w:val="16"/>
          <w:szCs w:val="16"/>
        </w:rPr>
        <w:t>X.</w:t>
      </w:r>
    </w:p>
    <w:p w:rsidR="00686F3B" w:rsidRDefault="005C1461">
      <w:pPr>
        <w:pStyle w:val="Standard"/>
        <w:numPr>
          <w:ilvl w:val="0"/>
          <w:numId w:val="5"/>
        </w:numPr>
        <w:spacing w:after="3"/>
        <w:ind w:left="0" w:hanging="115"/>
        <w:jc w:val="both"/>
        <w:rPr>
          <w:rFonts w:ascii="Calibri" w:eastAsia="Times New Roman" w:hAnsi="Calibri" w:cs="Times New Roman"/>
          <w:color w:val="00000A"/>
          <w:sz w:val="16"/>
          <w:szCs w:val="16"/>
        </w:rPr>
      </w:pPr>
      <w:r>
        <w:rPr>
          <w:rFonts w:ascii="Calibri" w:eastAsia="Times New Roman" w:hAnsi="Calibri" w:cs="Times New Roman"/>
          <w:color w:val="00000A"/>
          <w:sz w:val="16"/>
          <w:szCs w:val="16"/>
        </w:rPr>
        <w:t>Dołączenie kserokopii dokumentów jest obligatoryjne.</w:t>
      </w:r>
    </w:p>
    <w:p w:rsidR="00686F3B" w:rsidRDefault="00686F3B">
      <w:pPr>
        <w:pStyle w:val="Standard"/>
        <w:spacing w:line="276" w:lineRule="auto"/>
        <w:jc w:val="center"/>
        <w:rPr>
          <w:b/>
          <w:bCs/>
        </w:rPr>
      </w:pPr>
    </w:p>
    <w:p w:rsidR="00686F3B" w:rsidRDefault="005C1461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686F3B" w:rsidRDefault="00686F3B">
      <w:pPr>
        <w:pStyle w:val="Standard"/>
        <w:spacing w:line="276" w:lineRule="auto"/>
        <w:ind w:firstLine="708"/>
        <w:jc w:val="both"/>
      </w:pPr>
    </w:p>
    <w:p w:rsidR="00686F3B" w:rsidRDefault="005C1461">
      <w:pPr>
        <w:pStyle w:val="Standard"/>
        <w:spacing w:line="276" w:lineRule="auto"/>
        <w:ind w:firstLine="708"/>
        <w:jc w:val="both"/>
      </w:pPr>
      <w:r>
        <w:t xml:space="preserve">W związku z realizacją wymogów Rozporządzenia Parlamentu Europejskiego i Rady (UE) </w:t>
      </w:r>
      <w:r>
        <w:t>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>
        <w:t xml:space="preserve"> o zasadach przetwarzania Pana danych osobowych oraz o przysługujących Panu prawach z tym związanych.</w:t>
      </w:r>
    </w:p>
    <w:p w:rsidR="00686F3B" w:rsidRDefault="00686F3B">
      <w:pPr>
        <w:pStyle w:val="Standard"/>
        <w:spacing w:line="276" w:lineRule="auto"/>
        <w:jc w:val="both"/>
      </w:pPr>
    </w:p>
    <w:p w:rsidR="00686F3B" w:rsidRDefault="005C1461">
      <w:pPr>
        <w:pStyle w:val="Standard"/>
        <w:spacing w:line="276" w:lineRule="auto"/>
        <w:jc w:val="both"/>
      </w:pPr>
      <w:r>
        <w:rPr>
          <w:rStyle w:val="StrongEmphasis"/>
        </w:rPr>
        <w:t xml:space="preserve">1. </w:t>
      </w:r>
      <w:r>
        <w:t>Administratorem Pana/i danych osobowych jest: Burmistrz Miasta Świebodzice, ul. Rynek 1, 58-160 Świebodzice</w:t>
      </w:r>
    </w:p>
    <w:p w:rsidR="00686F3B" w:rsidRDefault="005C1461">
      <w:pPr>
        <w:pStyle w:val="Tekstpodstawowy2"/>
        <w:spacing w:line="276" w:lineRule="auto"/>
      </w:pPr>
      <w:r>
        <w:rPr>
          <w:b/>
          <w:bCs/>
          <w:sz w:val="24"/>
        </w:rPr>
        <w:t>2.</w:t>
      </w:r>
      <w:r>
        <w:rPr>
          <w:sz w:val="24"/>
        </w:rPr>
        <w:t xml:space="preserve"> Administrator Danych wyznaczył Inspekto</w:t>
      </w:r>
      <w:r>
        <w:rPr>
          <w:sz w:val="24"/>
        </w:rPr>
        <w:t>ra Danych Osobowych. Wszelkie kwestie dotyczące danych osobowych można kierować na adres e-mail: iod@swiebodzice.pl lub tel.: 74-666-95-02.</w:t>
      </w:r>
    </w:p>
    <w:p w:rsidR="00686F3B" w:rsidRDefault="005C1461">
      <w:pPr>
        <w:pStyle w:val="Standard"/>
        <w:spacing w:line="276" w:lineRule="auto"/>
        <w:jc w:val="both"/>
      </w:pPr>
      <w:r>
        <w:rPr>
          <w:b/>
          <w:bCs/>
        </w:rPr>
        <w:t>3.</w:t>
      </w:r>
      <w:r>
        <w:t xml:space="preserve"> Administrator Danych przetwarza Pana/i dane osobowe </w:t>
      </w:r>
      <w:r>
        <w:rPr>
          <w:lang w:val="pl-PL"/>
        </w:rPr>
        <w:t>zgodnie</w:t>
      </w:r>
      <w:r>
        <w:t xml:space="preserve"> z obowiązującymi przepisami prawa, dla potrzeb nalicz</w:t>
      </w:r>
      <w:r>
        <w:t>enia opłaty za usługi wodne z tytułu zmniejszenia naturalnej retencji terenowej.</w:t>
      </w:r>
    </w:p>
    <w:p w:rsidR="00686F3B" w:rsidRDefault="005C1461">
      <w:pPr>
        <w:pStyle w:val="Standard"/>
        <w:spacing w:line="276" w:lineRule="auto"/>
        <w:jc w:val="both"/>
      </w:pPr>
      <w:r>
        <w:rPr>
          <w:b/>
          <w:bCs/>
        </w:rPr>
        <w:t>4.</w:t>
      </w:r>
      <w:r>
        <w:t xml:space="preserve"> Pana/i dane osobowe nie będą udostępniane </w:t>
      </w:r>
      <w:r>
        <w:rPr>
          <w:lang w:val="pl-PL"/>
        </w:rPr>
        <w:t>innym</w:t>
      </w:r>
      <w:r>
        <w:t xml:space="preserve"> podmiotom.</w:t>
      </w:r>
    </w:p>
    <w:p w:rsidR="00686F3B" w:rsidRDefault="005C1461">
      <w:pPr>
        <w:pStyle w:val="Standard"/>
        <w:spacing w:line="276" w:lineRule="auto"/>
        <w:jc w:val="both"/>
      </w:pPr>
      <w:r>
        <w:rPr>
          <w:b/>
          <w:bCs/>
        </w:rPr>
        <w:t>5.</w:t>
      </w:r>
      <w:r>
        <w:t xml:space="preserve"> Pana/i dane osobowe mogą zostać ujawnione właściwym organom upoważnionym zgodnie z obowiązującymi przepisami p</w:t>
      </w:r>
      <w:r>
        <w:t>rawa.</w:t>
      </w:r>
    </w:p>
    <w:p w:rsidR="00686F3B" w:rsidRDefault="005C1461">
      <w:pPr>
        <w:pStyle w:val="Standard"/>
        <w:spacing w:line="276" w:lineRule="auto"/>
        <w:jc w:val="both"/>
      </w:pPr>
      <w:r>
        <w:rPr>
          <w:b/>
          <w:bCs/>
        </w:rPr>
        <w:t>6.</w:t>
      </w:r>
      <w:r>
        <w:t xml:space="preserve"> Pana/i dane osobowe będą przechowywane przez okres niezbędny do realizacji celu określonego w pkt 3, a po tym czasie przez okres wymagany przepisami obowiązującego prawa.</w:t>
      </w:r>
    </w:p>
    <w:p w:rsidR="00686F3B" w:rsidRDefault="005C1461">
      <w:pPr>
        <w:pStyle w:val="Standard"/>
        <w:spacing w:line="276" w:lineRule="auto"/>
        <w:jc w:val="both"/>
      </w:pPr>
      <w:r>
        <w:rPr>
          <w:b/>
          <w:bCs/>
        </w:rPr>
        <w:t>7.</w:t>
      </w:r>
      <w:r>
        <w:t xml:space="preserve"> Posiada Pan/i prawo dostępu do swoich danych osobowych, ich sprostowania</w:t>
      </w:r>
      <w:r>
        <w:t xml:space="preserve">, usunięcia, przenoszenia, ograniczenia przetwarzania oraz sprzeciwu wobec ich przetwarzania. </w:t>
      </w:r>
      <w:r>
        <w:br/>
      </w:r>
      <w:r>
        <w:rPr>
          <w:b/>
          <w:bCs/>
        </w:rPr>
        <w:t>8</w:t>
      </w:r>
      <w:r>
        <w:t>. Przysługuje Panu/i prawo wniesienia skargi do Prezesa Urzędu Ochrony Danych Osobowych gdy uzna Pan/i, że przetwarzanie Pana/i danych osobowych narusza przepis</w:t>
      </w:r>
      <w:r>
        <w:t>y RODO.</w:t>
      </w:r>
    </w:p>
    <w:p w:rsidR="00686F3B" w:rsidRDefault="005C1461">
      <w:pPr>
        <w:pStyle w:val="Standard"/>
        <w:jc w:val="both"/>
      </w:pPr>
      <w:r>
        <w:rPr>
          <w:b/>
          <w:bCs/>
        </w:rPr>
        <w:t>9.</w:t>
      </w:r>
      <w:r>
        <w:t xml:space="preserve"> Podanie przez Pana/Panią danych osobowych jest nieobowiązkowe, ale niezbędne do realizacji celu określonego w pkt 3.</w:t>
      </w: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jc w:val="both"/>
        <w:rPr>
          <w:rFonts w:cs="Times New Roman"/>
          <w:b/>
          <w:lang w:val="de-DE"/>
        </w:rPr>
      </w:pPr>
    </w:p>
    <w:p w:rsidR="00686F3B" w:rsidRDefault="00686F3B">
      <w:pPr>
        <w:pStyle w:val="Standard"/>
        <w:rPr>
          <w:lang w:val="pl-PL"/>
        </w:rPr>
      </w:pPr>
    </w:p>
    <w:p w:rsidR="00686F3B" w:rsidRDefault="005C1461">
      <w:pPr>
        <w:pStyle w:val="Standarduser"/>
        <w:ind w:firstLine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OBJAŚNIENIA</w:t>
      </w:r>
    </w:p>
    <w:p w:rsidR="00686F3B" w:rsidRDefault="005C1461">
      <w:pPr>
        <w:pStyle w:val="Standarduser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Opłatę za usługi wodne są obowiązane ponosić: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osoby fizyczne, osoby prawne, </w:t>
      </w:r>
      <w:r>
        <w:rPr>
          <w:rFonts w:cs="Times New Roman"/>
          <w:sz w:val="22"/>
          <w:szCs w:val="22"/>
        </w:rPr>
        <w:t>jednostki organizacyjne, w tym spółki nieposiadające osobowości prawnej, będące: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właścicielami nieruchomości lub obiektów budowlanych,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posiadaczami samoistnymi nieruchomości lub obiektów budowlanych,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użytkownikami wieczystymi gruntów,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posiadacz</w:t>
      </w:r>
      <w:r>
        <w:rPr>
          <w:rFonts w:cs="Times New Roman"/>
          <w:sz w:val="22"/>
          <w:szCs w:val="22"/>
        </w:rPr>
        <w:t>ami nieruchomości lub ich części albo obiektów budowlanych lub ich części, stanowiących własność Skarbu Państwa lub jednostki samorządu terytorialnego,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które na skutek wykonywania robót i obiektów mających wpływ na zmniejszenie  naturalnej retencji terenow</w:t>
      </w:r>
      <w:r>
        <w:rPr>
          <w:rFonts w:cs="Times New Roman"/>
          <w:sz w:val="22"/>
          <w:szCs w:val="22"/>
        </w:rPr>
        <w:t>ej doprowadziły do zmniejszenia tej retencji.</w:t>
      </w:r>
    </w:p>
    <w:p w:rsidR="00686F3B" w:rsidRDefault="005C1461">
      <w:pPr>
        <w:pStyle w:val="Standarduser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Wysokość opłaty za ww. usługę wodną </w:t>
      </w:r>
      <w:r>
        <w:rPr>
          <w:rFonts w:cs="Times New Roman"/>
          <w:sz w:val="22"/>
          <w:szCs w:val="22"/>
        </w:rPr>
        <w:t>zależy odpowiednio od wielkości powierzchni  uszczelnionej, rozumianej jako powierzchnia zabudowana trwale, w sposób uniemożliwiający naturalną retencję wód opadowych oraz za</w:t>
      </w:r>
      <w:r>
        <w:rPr>
          <w:rFonts w:cs="Times New Roman"/>
          <w:sz w:val="22"/>
          <w:szCs w:val="22"/>
        </w:rPr>
        <w:t xml:space="preserve">stosowania kompensacji retencyjnej. Sposób obliczania opłaty za tę usługę wodną reguluje art. 272 ust. 8 ustawy z dnia 20 lipca 2017 r. Prawo wodne </w:t>
      </w:r>
      <w:r>
        <w:rPr>
          <w:rFonts w:cs="Times New Roman"/>
          <w:sz w:val="22"/>
          <w:szCs w:val="22"/>
          <w:lang/>
        </w:rPr>
        <w:t>(Dz. U. z 2018 r. poz. 2268 ze zm.)</w:t>
      </w:r>
      <w:r>
        <w:rPr>
          <w:rFonts w:cs="Times New Roman"/>
          <w:sz w:val="22"/>
          <w:szCs w:val="22"/>
        </w:rPr>
        <w:t xml:space="preserve"> wskazując, że wysokość opłaty ustala się jako iloczyn jednostkowej stawk</w:t>
      </w:r>
      <w:r>
        <w:rPr>
          <w:rFonts w:cs="Times New Roman"/>
          <w:sz w:val="22"/>
          <w:szCs w:val="22"/>
        </w:rPr>
        <w:t>i opłaty, wyrażonej w m² wielkości utraconej powierzchni biologicznie czynnej oraz czasu wyrażonego w latach.</w:t>
      </w:r>
    </w:p>
    <w:p w:rsidR="00686F3B" w:rsidRDefault="005C1461">
      <w:pPr>
        <w:pStyle w:val="Standarduser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Opłatę</w:t>
      </w:r>
      <w:r>
        <w:rPr>
          <w:rFonts w:cs="Times New Roman"/>
          <w:sz w:val="22"/>
          <w:szCs w:val="22"/>
        </w:rPr>
        <w:t xml:space="preserve"> za zmniejszoną naturalną retencję terenową ustala Burmistrz Miasta Świebodzice w formie informacji, a podmiot obowiązany do jej uiszczenia </w:t>
      </w:r>
      <w:r>
        <w:rPr>
          <w:rFonts w:cs="Times New Roman"/>
          <w:sz w:val="22"/>
          <w:szCs w:val="22"/>
        </w:rPr>
        <w:t>wnosi ją na rachunek bankowy wskazany  w informacji  w terminie 14 dni od dnia, w którym mu ją doręczono. Wpływy z opłat z tytułu zmniejszenia naturalnej retencji stanowią w 90% przychód Państwowego Gospodarstwa Wodnego Wody Polskie, a w 10% dochód budżetu</w:t>
      </w:r>
      <w:r>
        <w:rPr>
          <w:rFonts w:cs="Times New Roman"/>
          <w:sz w:val="22"/>
          <w:szCs w:val="22"/>
        </w:rPr>
        <w:t xml:space="preserve"> gminy.</w:t>
      </w:r>
    </w:p>
    <w:p w:rsidR="00686F3B" w:rsidRDefault="005C1461">
      <w:pPr>
        <w:pStyle w:val="Standarduser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Jednostkowe stawki opłat, zgodnie z § 9 Rozporządzenia Rady Ministrów z dnia 22 grudnia 2017r. w sprawie jednostkowych stawek opłat za usługi wodne (Dz. U. z 2017r., poz. 2502), wynoszą:                            1) bez urządzeń do </w:t>
      </w:r>
      <w:r>
        <w:rPr>
          <w:rFonts w:cs="Times New Roman"/>
          <w:sz w:val="22"/>
          <w:szCs w:val="22"/>
        </w:rPr>
        <w:t xml:space="preserve">retencjonowania wody z powierzchni uszczelnionych trwale związanych z gruntem – 0,50 zł za 1 m² na 1 rok,                                                                                                             </w:t>
      </w:r>
    </w:p>
    <w:p w:rsidR="00686F3B" w:rsidRDefault="005C1461">
      <w:pPr>
        <w:pStyle w:val="Standarduser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2) z urządzeniami do retencjonowania wod</w:t>
      </w:r>
      <w:r>
        <w:rPr>
          <w:rFonts w:cs="Times New Roman"/>
          <w:sz w:val="22"/>
          <w:szCs w:val="22"/>
        </w:rPr>
        <w:t>y z powierzchni uszczelnionych o pojemności:</w:t>
      </w:r>
    </w:p>
    <w:p w:rsidR="00686F3B" w:rsidRDefault="005C1461">
      <w:pPr>
        <w:pStyle w:val="Standarduser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 do 10% odpływu rocznego z powierzchni uszczelnionych trwale związanych z gruntem – 0,30 zł za  1 m² na 1 rok,</w:t>
      </w:r>
    </w:p>
    <w:p w:rsidR="00686F3B" w:rsidRDefault="005C1461">
      <w:pPr>
        <w:pStyle w:val="Standarduser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 od 10% do 30% odpływu rocznego z powierzchni uszczelnionych trwale związanych z gruntem – 0,1</w:t>
      </w:r>
      <w:r>
        <w:rPr>
          <w:rFonts w:cs="Times New Roman"/>
          <w:sz w:val="22"/>
          <w:szCs w:val="22"/>
        </w:rPr>
        <w:t>5 zł za  1 m² na 1 rok,</w:t>
      </w:r>
    </w:p>
    <w:p w:rsidR="00686F3B" w:rsidRDefault="005C1461">
      <w:pPr>
        <w:pStyle w:val="Standarduser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powyżej 30% odpływu rocznego z powierzchni uszczelnionych trwale związanych  z gruntem – 0,05 zł za  1 m² na 1 rok.                                </w:t>
      </w:r>
    </w:p>
    <w:p w:rsidR="00686F3B" w:rsidRDefault="005C1461">
      <w:pPr>
        <w:pStyle w:val="Standard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Nieruchomościami są </w:t>
      </w:r>
      <w:r>
        <w:rPr>
          <w:rFonts w:cs="Times New Roman"/>
          <w:sz w:val="22"/>
          <w:szCs w:val="22"/>
        </w:rPr>
        <w:t>części powierzchni ziemskiej stanowiące odrębny przedmiot wła</w:t>
      </w:r>
      <w:r>
        <w:rPr>
          <w:rFonts w:cs="Times New Roman"/>
          <w:sz w:val="22"/>
          <w:szCs w:val="22"/>
        </w:rPr>
        <w:t>sności (grunty), jak również budynki trwale  z gruntem związane lub części takich budynków, jeżeli na mocy przepisów szczególnych stanowią odrębny od gruntu przedmiot własności (art. 46 § 1 ustawy z dnia 23 kwietnia 1964r. Kodeks cywilny ( Dz. U. z 2018r.,</w:t>
      </w:r>
      <w:r>
        <w:rPr>
          <w:rFonts w:cs="Times New Roman"/>
          <w:sz w:val="22"/>
          <w:szCs w:val="22"/>
        </w:rPr>
        <w:t xml:space="preserve"> poz. 1025 z późn.zm.).</w:t>
      </w:r>
    </w:p>
    <w:p w:rsidR="00686F3B" w:rsidRDefault="005C146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rFonts w:cs="Times New Roman"/>
          <w:lang w:val="pl-PL"/>
        </w:rPr>
        <w:t xml:space="preserve">Nieruchomość jest rozumiana jako działka/działki ewidencyjne wraz z zabudową wpisane                                     do </w:t>
      </w:r>
      <w:r>
        <w:rPr>
          <w:rFonts w:cs="Times New Roman"/>
          <w:u w:val="single"/>
          <w:lang w:val="pl-PL"/>
        </w:rPr>
        <w:t>jednej księgi wieczystej)</w:t>
      </w:r>
      <w:r>
        <w:rPr>
          <w:rFonts w:cs="Times New Roman"/>
          <w:lang w:val="pl-PL"/>
        </w:rPr>
        <w:t>.</w:t>
      </w:r>
    </w:p>
    <w:p w:rsidR="00686F3B" w:rsidRDefault="00686F3B">
      <w:pPr>
        <w:pStyle w:val="Standard"/>
        <w:spacing w:line="276" w:lineRule="auto"/>
        <w:jc w:val="center"/>
        <w:rPr>
          <w:rFonts w:cs="Times New Roman"/>
          <w:b/>
          <w:lang w:val="de-DE"/>
        </w:rPr>
      </w:pPr>
    </w:p>
    <w:sectPr w:rsidR="00686F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1461">
      <w:r>
        <w:separator/>
      </w:r>
    </w:p>
  </w:endnote>
  <w:endnote w:type="continuationSeparator" w:id="0">
    <w:p w:rsidR="00000000" w:rsidRDefault="005C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146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5C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465"/>
    <w:multiLevelType w:val="multilevel"/>
    <w:tmpl w:val="C3EE3D08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D72AE6"/>
    <w:multiLevelType w:val="multilevel"/>
    <w:tmpl w:val="F56851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915F5A"/>
    <w:multiLevelType w:val="multilevel"/>
    <w:tmpl w:val="A80EABD8"/>
    <w:styleLink w:val="WWNum5"/>
    <w:lvl w:ilvl="0">
      <w:start w:val="1"/>
      <w:numFmt w:val="decimal"/>
      <w:lvlText w:val="%1"/>
      <w:lvlJc w:val="left"/>
      <w:pPr>
        <w:ind w:left="115" w:hanging="360"/>
      </w:pPr>
      <w:rPr>
        <w:rFonts w:cs="Courier New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cs="Courier New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cs="Courier New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Courier New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Courier New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cs="Courier New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Courier New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Courier New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cs="Courier New"/>
      </w:rPr>
    </w:lvl>
  </w:abstractNum>
  <w:abstractNum w:abstractNumId="3" w15:restartNumberingAfterBreak="0">
    <w:nsid w:val="32CA3271"/>
    <w:multiLevelType w:val="multilevel"/>
    <w:tmpl w:val="946EE72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2984A16"/>
    <w:multiLevelType w:val="multilevel"/>
    <w:tmpl w:val="E4C4DAE2"/>
    <w:styleLink w:val="WWNum4"/>
    <w:lvl w:ilvl="0">
      <w:numFmt w:val="bullet"/>
      <w:lvlText w:val=""/>
      <w:lvlJc w:val="left"/>
      <w:pPr>
        <w:ind w:left="1364" w:hanging="360"/>
      </w:pPr>
      <w:rPr>
        <w:rFonts w:eastAsia="Times New Roman"/>
      </w:rPr>
    </w:lvl>
    <w:lvl w:ilvl="1">
      <w:numFmt w:val="bullet"/>
      <w:lvlText w:val="o"/>
      <w:lvlJc w:val="left"/>
      <w:pPr>
        <w:ind w:left="2084" w:hanging="360"/>
      </w:pPr>
      <w:rPr>
        <w:rFonts w:cs="Courier New"/>
      </w:rPr>
    </w:lvl>
    <w:lvl w:ilvl="2">
      <w:numFmt w:val="bullet"/>
      <w:lvlText w:val=""/>
      <w:lvlJc w:val="left"/>
      <w:pPr>
        <w:ind w:left="2804" w:hanging="360"/>
      </w:pPr>
      <w:rPr>
        <w:rFonts w:cs="Wingdings"/>
      </w:rPr>
    </w:lvl>
    <w:lvl w:ilvl="3">
      <w:numFmt w:val="bullet"/>
      <w:lvlText w:val=""/>
      <w:lvlJc w:val="left"/>
      <w:pPr>
        <w:ind w:left="3524" w:hanging="360"/>
      </w:pPr>
      <w:rPr>
        <w:rFonts w:cs="Symbol"/>
      </w:rPr>
    </w:lvl>
    <w:lvl w:ilvl="4">
      <w:numFmt w:val="bullet"/>
      <w:lvlText w:val="o"/>
      <w:lvlJc w:val="left"/>
      <w:pPr>
        <w:ind w:left="4244" w:hanging="360"/>
      </w:pPr>
      <w:rPr>
        <w:rFonts w:cs="Courier New"/>
      </w:rPr>
    </w:lvl>
    <w:lvl w:ilvl="5">
      <w:numFmt w:val="bullet"/>
      <w:lvlText w:val=""/>
      <w:lvlJc w:val="left"/>
      <w:pPr>
        <w:ind w:left="4964" w:hanging="360"/>
      </w:pPr>
      <w:rPr>
        <w:rFonts w:cs="Wingdings"/>
      </w:rPr>
    </w:lvl>
    <w:lvl w:ilvl="6">
      <w:numFmt w:val="bullet"/>
      <w:lvlText w:val=""/>
      <w:lvlJc w:val="left"/>
      <w:pPr>
        <w:ind w:left="5684" w:hanging="360"/>
      </w:pPr>
      <w:rPr>
        <w:rFonts w:cs="Symbol"/>
      </w:rPr>
    </w:lvl>
    <w:lvl w:ilvl="7">
      <w:numFmt w:val="bullet"/>
      <w:lvlText w:val="o"/>
      <w:lvlJc w:val="left"/>
      <w:pPr>
        <w:ind w:left="6404" w:hanging="360"/>
      </w:pPr>
      <w:rPr>
        <w:rFonts w:cs="Courier New"/>
      </w:rPr>
    </w:lvl>
    <w:lvl w:ilvl="8">
      <w:numFmt w:val="bullet"/>
      <w:lvlText w:val=""/>
      <w:lvlJc w:val="left"/>
      <w:pPr>
        <w:ind w:left="7124" w:hanging="360"/>
      </w:pPr>
      <w:rPr>
        <w:rFonts w:cs="Wingdings"/>
      </w:rPr>
    </w:lvl>
  </w:abstractNum>
  <w:abstractNum w:abstractNumId="5" w15:restartNumberingAfterBreak="0">
    <w:nsid w:val="653E4170"/>
    <w:multiLevelType w:val="multilevel"/>
    <w:tmpl w:val="31F4EDE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F3B"/>
    <w:rsid w:val="005C1461"/>
    <w:rsid w:val="006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2E18-D60C-4E65-AA68-F32A404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</w:rPr>
  </w:style>
  <w:style w:type="paragraph" w:styleId="Tekstpodstawowy2">
    <w:name w:val="Body Text 2"/>
    <w:basedOn w:val="Standard"/>
    <w:pPr>
      <w:jc w:val="both"/>
    </w:pPr>
    <w:rPr>
      <w:sz w:val="20"/>
    </w:rPr>
  </w:style>
  <w:style w:type="paragraph" w:customStyle="1" w:styleId="Standarduser">
    <w:name w:val="Standard (user)"/>
    <w:pPr>
      <w:spacing w:after="200" w:line="276" w:lineRule="auto"/>
    </w:pPr>
    <w:rPr>
      <w:rFonts w:eastAsia="SimSun, 宋体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8">
    <w:name w:val="WWNum8"/>
    <w:basedOn w:val="Bezlisty"/>
    <w:pPr>
      <w:numPr>
        <w:numId w:val="3"/>
      </w:numPr>
    </w:pPr>
  </w:style>
  <w:style w:type="numbering" w:customStyle="1" w:styleId="WWNum9">
    <w:name w:val="WWNum9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Oleśkiewicz</dc:creator>
  <cp:lastModifiedBy>Rafał Oleśkiewicz</cp:lastModifiedBy>
  <cp:revision>2</cp:revision>
  <cp:lastPrinted>2019-01-23T13:05:00Z</cp:lastPrinted>
  <dcterms:created xsi:type="dcterms:W3CDTF">2019-02-12T08:20:00Z</dcterms:created>
  <dcterms:modified xsi:type="dcterms:W3CDTF">2019-02-12T08:20:00Z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